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FBA" w:rsidRPr="00BC397C" w:rsidRDefault="00C34FBA" w:rsidP="00C3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397C">
        <w:rPr>
          <w:rFonts w:ascii="Times New Roman" w:hAnsi="Times New Roman" w:cs="Times New Roman"/>
          <w:sz w:val="20"/>
          <w:szCs w:val="20"/>
        </w:rPr>
        <w:t>ИНФОРМАЦИЯ</w:t>
      </w:r>
    </w:p>
    <w:p w:rsidR="00C34FBA" w:rsidRPr="00BC397C" w:rsidRDefault="00C34FBA" w:rsidP="00C3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397C">
        <w:rPr>
          <w:rFonts w:ascii="Times New Roman" w:hAnsi="Times New Roman" w:cs="Times New Roman"/>
          <w:sz w:val="20"/>
          <w:szCs w:val="20"/>
        </w:rPr>
        <w:t>ОБ ОСНОВНЫХ ПОКАЗАТЕЛЯХ ФИНАНСОВО-ХОЗЯЙСТВЕННОЙ</w:t>
      </w:r>
    </w:p>
    <w:p w:rsidR="00C34FBA" w:rsidRPr="00BC397C" w:rsidRDefault="00C34FBA" w:rsidP="00C3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397C">
        <w:rPr>
          <w:rFonts w:ascii="Times New Roman" w:hAnsi="Times New Roman" w:cs="Times New Roman"/>
          <w:sz w:val="20"/>
          <w:szCs w:val="20"/>
        </w:rPr>
        <w:t>ДЕЯТЕЛЬНОСТИ ОРГАНИЗАЦИИ</w:t>
      </w:r>
      <w:r w:rsidRPr="00562467">
        <w:rPr>
          <w:rFonts w:ascii="Times New Roman" w:hAnsi="Times New Roman" w:cs="Times New Roman"/>
          <w:sz w:val="20"/>
          <w:szCs w:val="20"/>
        </w:rPr>
        <w:t xml:space="preserve"> </w:t>
      </w:r>
      <w:r w:rsidRPr="00BC397C">
        <w:rPr>
          <w:rFonts w:ascii="Times New Roman" w:hAnsi="Times New Roman" w:cs="Times New Roman"/>
          <w:sz w:val="20"/>
          <w:szCs w:val="20"/>
        </w:rPr>
        <w:t>В СФЕРЕ ТЕПЛОСНАБЖЕНИЯ И СФЕРЕ</w:t>
      </w:r>
    </w:p>
    <w:p w:rsidR="00C34FBA" w:rsidRPr="00A7727D" w:rsidRDefault="00C34FBA" w:rsidP="00C3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ОКАЗАНИЯ УСЛУГ ПО ПЕРЕДАЧЕ</w:t>
      </w:r>
      <w:r w:rsidRPr="00562467">
        <w:rPr>
          <w:rFonts w:ascii="Times New Roman" w:hAnsi="Times New Roman" w:cs="Times New Roman"/>
          <w:sz w:val="20"/>
          <w:szCs w:val="20"/>
        </w:rPr>
        <w:t xml:space="preserve"> </w:t>
      </w:r>
      <w:r w:rsidRPr="00BC397C">
        <w:rPr>
          <w:rFonts w:ascii="Times New Roman" w:hAnsi="Times New Roman" w:cs="Times New Roman"/>
          <w:sz w:val="20"/>
          <w:szCs w:val="20"/>
        </w:rPr>
        <w:t>ТЕПЛОВОЙ ЭНЕРГИИ</w:t>
      </w:r>
      <w:r w:rsidRPr="00A7727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за </w:t>
      </w:r>
      <w:r>
        <w:rPr>
          <w:rFonts w:ascii="Times New Roman" w:hAnsi="Times New Roman" w:cs="Times New Roman"/>
          <w:b/>
          <w:sz w:val="20"/>
          <w:szCs w:val="20"/>
        </w:rPr>
        <w:t>201</w:t>
      </w:r>
      <w:r w:rsidR="00E27EC5" w:rsidRPr="00E27EC5">
        <w:rPr>
          <w:rFonts w:ascii="Times New Roman" w:hAnsi="Times New Roman" w:cs="Times New Roman"/>
          <w:b/>
          <w:sz w:val="20"/>
          <w:szCs w:val="20"/>
        </w:rPr>
        <w:t>6</w:t>
      </w:r>
      <w:r w:rsidRPr="00A7727D">
        <w:rPr>
          <w:rFonts w:ascii="Times New Roman" w:hAnsi="Times New Roman" w:cs="Times New Roman"/>
          <w:b/>
          <w:sz w:val="20"/>
          <w:szCs w:val="20"/>
        </w:rPr>
        <w:t xml:space="preserve"> год </w:t>
      </w:r>
    </w:p>
    <w:p w:rsidR="00E27EC5" w:rsidRPr="00BC397C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536"/>
      </w:tblGrid>
      <w:tr w:rsidR="00E27EC5" w:rsidRPr="00BC397C" w:rsidTr="005300F0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Наименование организации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4382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АО «Серовский завод ферросплавов»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ИНН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4382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6632001031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КПП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4382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01001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Местонахождение (адрес)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4382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624992, Свердловская область, г. Серов, ул. Нахабина, 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период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 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</w:tbl>
    <w:p w:rsidR="00E27EC5" w:rsidRPr="00BC397C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4165"/>
        <w:gridCol w:w="4536"/>
      </w:tblGrid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N п/п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показателя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Показатель       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Вид деятельности организации (производство,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передача и сбыт тепловой энергии)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передача тепловой энергии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топливо всего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F7DF8" w:rsidRDefault="00DA6ED0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48 818,321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приобретение холодной воды,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используемой в технологическом процессе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Цена (тариф) 1 м3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израсходованной воды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химреагенты, используемые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технологическом процессе (тыс. руб.) (вода химочищеная)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5 560,593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4.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6 897,382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4.1.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персонала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4.2.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Среднемесячная заработная плата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22,991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5.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Отчисления на социальные нужды  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основного производственного персонала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2 187,821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6.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амортизацию основных 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производственных средств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343,02</w:t>
            </w:r>
            <w:r w:rsidR="008463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7.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Расходы на ремонт основных производственных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средств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Default="00DA6ED0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3 924,963</w:t>
            </w:r>
          </w:p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7.1.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капитальный ремонт основных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производственных средств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7.2.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текущий ремонт основных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производственных средств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DA6ED0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3 924,963</w:t>
            </w:r>
          </w:p>
        </w:tc>
      </w:tr>
      <w:tr w:rsidR="00E27EC5" w:rsidRPr="00BC397C" w:rsidTr="005300F0">
        <w:trPr>
          <w:cantSplit/>
          <w:trHeight w:val="6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8.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услуги производственного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характера, выполняемые по договорам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организациями на проведение регламентных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работ в рамках технологического процесса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835F10" w:rsidRDefault="00835F10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919</w:t>
            </w: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9.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электрическую энергию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(мощность), потребляемую оборудованием,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используемым в технологическом процессе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1C6A4D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6 897,260</w:t>
            </w:r>
          </w:p>
        </w:tc>
      </w:tr>
      <w:tr w:rsidR="00E27EC5" w:rsidRPr="003F04F2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 xml:space="preserve">9.1.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 xml:space="preserve">Средневзвешенная стоимость 1 кВт.ч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2,473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9.2.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приобретенной электрической энергии,  кВт.ч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2 788,529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Общепроизводственные (цеховые) расходы (тыс. руб.)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том числе: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2 839,663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и отчисления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социальные нужды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Общехозяйственные (управленческие расходы),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том числе: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и отчисления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социальные нужды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аренду имущества, используемого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технологическом процессе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покупаемую тепловую энергию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(мощность)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13.1.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Цена (тариф)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13.2.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покупной энергии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Другие затраты, относимые на себестоимость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3F04F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36 118,705</w:t>
            </w: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Себестоимость производимых товаров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(оказываемых услуг) по регулируемому виду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деятельности (тыс. руб.)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846342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  <w:r w:rsidR="00835F10">
              <w:rPr>
                <w:rFonts w:ascii="Times New Roman" w:hAnsi="Times New Roman" w:cs="Times New Roman"/>
                <w:sz w:val="18"/>
                <w:szCs w:val="18"/>
              </w:rPr>
              <w:t> 097,647</w:t>
            </w:r>
          </w:p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16.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Валовая прибыль от продажи товаров и услуг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регулируемому виду деятельности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835F10" w:rsidRDefault="00E27EC5" w:rsidP="00C3554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C35547">
              <w:rPr>
                <w:rFonts w:ascii="Times New Roman" w:hAnsi="Times New Roman" w:cs="Times New Roman"/>
                <w:sz w:val="18"/>
                <w:szCs w:val="18"/>
              </w:rPr>
              <w:t xml:space="preserve">-) </w:t>
            </w:r>
            <w:r w:rsidR="00C35547" w:rsidRPr="00C3554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105</w:t>
            </w:r>
            <w:r w:rsidR="00835F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="00835F10">
              <w:rPr>
                <w:rFonts w:ascii="Times New Roman" w:hAnsi="Times New Roman" w:cs="Times New Roman"/>
                <w:sz w:val="18"/>
                <w:szCs w:val="18"/>
              </w:rPr>
              <w:t>898,203</w:t>
            </w:r>
            <w:bookmarkStart w:id="0" w:name="_GoBack"/>
            <w:bookmarkEnd w:id="0"/>
          </w:p>
          <w:p w:rsidR="00846342" w:rsidRPr="00C35547" w:rsidRDefault="00846342" w:rsidP="00C35547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16.1.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Чистая прибыль (тыс. руб.), в том числе: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E60B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72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16.1.1.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размер расходования чистой прибыли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финансирование мероприятий,  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предусмотренных инвестиционной программой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регулируемой организации по развитию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системы теплоснабжения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E60B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17.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Выручка (тыс. руб.)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E60B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8 199,44</w:t>
            </w:r>
            <w:r w:rsidR="00C3554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18.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Изменение стоимости основных фондов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руб.), в том числе: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E60B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18.1.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за счет ввода (вывода) их из эксплуатации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E60B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19.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источнике публикации годовой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бухгалтерской отчетности, включая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бухгалтерский баланс и приложения к нему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E60B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Установленная тепловая мощность (Гкал/ч)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E60B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Присоединенная нагрузка (Гкал/ч)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AE60B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85092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5092A">
              <w:rPr>
                <w:rFonts w:ascii="Times New Roman" w:hAnsi="Times New Roman" w:cs="Times New Roman"/>
                <w:sz w:val="18"/>
                <w:szCs w:val="18"/>
              </w:rPr>
              <w:t xml:space="preserve">Объем вырабатываемой тепловой энергии      </w:t>
            </w:r>
            <w:r w:rsidRPr="0085092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Гкал)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635D5" w:rsidRDefault="00A44456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87,985</w:t>
            </w:r>
          </w:p>
          <w:p w:rsidR="00E27EC5" w:rsidRPr="00AE60BA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покупаемой тепловой энергии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Гкал)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880BF8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80BF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880BF8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80BF8">
              <w:rPr>
                <w:rFonts w:ascii="Times New Roman" w:hAnsi="Times New Roman" w:cs="Times New Roman"/>
                <w:sz w:val="18"/>
                <w:szCs w:val="18"/>
              </w:rPr>
              <w:t xml:space="preserve">Объем тепловой энергии, отпускаемой        </w:t>
            </w:r>
            <w:r w:rsidRPr="00880BF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потребителям (тыс. Гкал), в том числе: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4A5648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15,032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24.1.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по приборам учета (тыс. Гкал)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880BF8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12,058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24.2.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по нормативам потребления (тыс. Гкал)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880BF8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2,974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Технологические потери тепловой энергии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 передаче по тепловым сетям (процентов)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621D47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26.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магистральных тепловых сетей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(в однотрубном исчислении) (км)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10,2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27.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распределительных тепловых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сетей (в однотрубном исчислении) (км)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5,092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28.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теплоэлектростанций (штук)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29.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тепловых станций и котельных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(штук)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27EC5" w:rsidRPr="00BC397C" w:rsidTr="005300F0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тепловых пунктов (штук)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Среднесписочная численность основного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производственного персонала (человек)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C35547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условного топлива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единицу тепловой энергии, отпускаемой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тепловую сеть (кг у. т./Гкал)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C96FF8" w:rsidRDefault="00E27EC5" w:rsidP="00B50AD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50AD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50AD2" w:rsidRPr="00B50AD2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электрической энергии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выработку тепловой энергии (кВт.ч/Гкал)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C35547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E27EC5" w:rsidRPr="00BC397C" w:rsidTr="005300F0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электрической энергии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передачу тепловой энергии (кВт.ч/Гкал)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7EC5" w:rsidRPr="00BC397C" w:rsidTr="005300F0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BC397C" w:rsidRDefault="00E27EC5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холодной воды на единицу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тепловой энергии, отпускаемой в тепловую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сеть (м3/Гкал)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EC5" w:rsidRPr="00F77113" w:rsidRDefault="00A44456" w:rsidP="005300F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</w:tr>
    </w:tbl>
    <w:p w:rsidR="00E27EC5" w:rsidRPr="00BC397C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27EC5" w:rsidRPr="00BC397C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Главный бухгалтер:                                                              Т.Г. Царенко </w:t>
      </w: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Главный энергетик:                                                               А.Е. Семакин</w:t>
      </w:r>
    </w:p>
    <w:p w:rsidR="00E27EC5" w:rsidRDefault="00E27EC5" w:rsidP="00E2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41929" w:rsidRPr="00EC2855" w:rsidRDefault="00741929" w:rsidP="00EC2855"/>
    <w:sectPr w:rsidR="00741929" w:rsidRPr="00EC2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DFE"/>
    <w:rsid w:val="000D24EE"/>
    <w:rsid w:val="00102E65"/>
    <w:rsid w:val="00182C81"/>
    <w:rsid w:val="001F290E"/>
    <w:rsid w:val="00334F29"/>
    <w:rsid w:val="00600E16"/>
    <w:rsid w:val="00604A2A"/>
    <w:rsid w:val="00610959"/>
    <w:rsid w:val="006200BB"/>
    <w:rsid w:val="00621D47"/>
    <w:rsid w:val="00674040"/>
    <w:rsid w:val="00741929"/>
    <w:rsid w:val="00835F10"/>
    <w:rsid w:val="00846342"/>
    <w:rsid w:val="00883ED1"/>
    <w:rsid w:val="00905F12"/>
    <w:rsid w:val="00917ED4"/>
    <w:rsid w:val="0094742D"/>
    <w:rsid w:val="009D02B6"/>
    <w:rsid w:val="009F0785"/>
    <w:rsid w:val="009F5C05"/>
    <w:rsid w:val="00A44456"/>
    <w:rsid w:val="00AA372E"/>
    <w:rsid w:val="00B13A7B"/>
    <w:rsid w:val="00B50AD2"/>
    <w:rsid w:val="00C34FBA"/>
    <w:rsid w:val="00C35547"/>
    <w:rsid w:val="00C56DFE"/>
    <w:rsid w:val="00D050CF"/>
    <w:rsid w:val="00DA6ED0"/>
    <w:rsid w:val="00E11B69"/>
    <w:rsid w:val="00E27EC5"/>
    <w:rsid w:val="00E414DC"/>
    <w:rsid w:val="00E61E3F"/>
    <w:rsid w:val="00E90635"/>
    <w:rsid w:val="00EA5E67"/>
    <w:rsid w:val="00EC2855"/>
    <w:rsid w:val="00F17B75"/>
    <w:rsid w:val="00F5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6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6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Доменный администратор</dc:creator>
  <cp:lastModifiedBy>Доменный администратор</cp:lastModifiedBy>
  <cp:revision>26</cp:revision>
  <cp:lastPrinted>2017-01-31T08:36:00Z</cp:lastPrinted>
  <dcterms:created xsi:type="dcterms:W3CDTF">2013-02-22T02:37:00Z</dcterms:created>
  <dcterms:modified xsi:type="dcterms:W3CDTF">2017-01-31T10:32:00Z</dcterms:modified>
</cp:coreProperties>
</file>